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DF" w:rsidRPr="005B15DF" w:rsidRDefault="005B15DF" w:rsidP="005B15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4"/>
          <w:szCs w:val="34"/>
          <w:lang w:eastAsia="hu-HU"/>
        </w:rPr>
      </w:pPr>
      <w:r w:rsidRPr="005B15DF">
        <w:rPr>
          <w:rFonts w:ascii="Tahoma" w:eastAsia="Times New Roman" w:hAnsi="Tahoma" w:cs="Tahoma"/>
          <w:b/>
          <w:bCs/>
          <w:i/>
          <w:iCs/>
          <w:color w:val="222222"/>
          <w:sz w:val="34"/>
          <w:szCs w:val="34"/>
          <w:u w:val="single"/>
          <w:lang w:eastAsia="hu-HU"/>
        </w:rPr>
        <w:t>5. melléklet a 17/2014. (III. 12.) EMMI rendelethez</w:t>
      </w:r>
      <w:hyperlink r:id="rId6" w:anchor="lbj23id89ef" w:tooltip="Megállapította: 21/2015. (IV. 17.) EMMI rendelet 10. §, 2. melléklet. Hatályos: 2015. VII. 1-től." w:history="1">
        <w:r w:rsidRPr="005B15DF">
          <w:rPr>
            <w:rFonts w:ascii="Tahoma" w:eastAsia="Times New Roman" w:hAnsi="Tahoma" w:cs="Tahoma"/>
            <w:b/>
            <w:bCs/>
            <w:i/>
            <w:iCs/>
            <w:color w:val="0072BC"/>
            <w:sz w:val="25"/>
            <w:szCs w:val="25"/>
            <w:u w:val="single"/>
            <w:vertAlign w:val="superscript"/>
            <w:lang w:eastAsia="hu-HU"/>
          </w:rPr>
          <w:t>24</w:t>
        </w:r>
      </w:hyperlink>
    </w:p>
    <w:p w:rsidR="005B15DF" w:rsidRPr="005B15DF" w:rsidRDefault="005B15DF" w:rsidP="005B15DF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5B15DF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Igénylőlap tanulói tankönyvtámogatáshoz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intézmény neve: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címe</w:t>
      </w:r>
      <w:proofErr w:type="gramEnd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OM-azonosítója:</w:t>
      </w:r>
    </w:p>
    <w:p w:rsidR="005B15DF" w:rsidRPr="005B15DF" w:rsidRDefault="005B15DF" w:rsidP="005B15D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Normatív kedvezmény iránti igény</w:t>
      </w:r>
    </w:p>
    <w:p w:rsidR="005B15DF" w:rsidRPr="005B15DF" w:rsidRDefault="005B15DF" w:rsidP="005B15DF">
      <w:pPr>
        <w:pStyle w:val="Listaszerbekezds"/>
        <w:shd w:val="clear" w:color="auto" w:fill="FFFFFF"/>
        <w:spacing w:after="0" w:line="240" w:lineRule="auto"/>
        <w:ind w:left="96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tbl>
      <w:tblPr>
        <w:tblW w:w="7414" w:type="dxa"/>
        <w:tblInd w:w="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915"/>
        <w:gridCol w:w="1035"/>
        <w:gridCol w:w="1665"/>
        <w:gridCol w:w="1474"/>
      </w:tblGrid>
      <w:tr w:rsidR="005B15DF" w:rsidRPr="005B15DF" w:rsidTr="005B15DF">
        <w:tc>
          <w:tcPr>
            <w:tcW w:w="232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tanuló: </w:t>
            </w: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neve:</w:t>
            </w:r>
          </w:p>
        </w:tc>
        <w:tc>
          <w:tcPr>
            <w:tcW w:w="9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osztálya:</w:t>
            </w:r>
          </w:p>
        </w:tc>
        <w:tc>
          <w:tcPr>
            <w:tcW w:w="10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lakcíme:</w:t>
            </w:r>
          </w:p>
        </w:tc>
        <w:tc>
          <w:tcPr>
            <w:tcW w:w="16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Tanulói azonosító </w:t>
            </w: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száma:</w:t>
            </w:r>
          </w:p>
        </w:tc>
        <w:tc>
          <w:tcPr>
            <w:tcW w:w="14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diákigazolvány-</w:t>
            </w: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száma:</w:t>
            </w:r>
          </w:p>
        </w:tc>
      </w:tr>
      <w:tr w:rsidR="005B15DF" w:rsidRPr="005B15DF" w:rsidTr="005B15DF">
        <w:tc>
          <w:tcPr>
            <w:tcW w:w="7414" w:type="dxa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szülő (törvényes</w:t>
            </w:r>
          </w:p>
        </w:tc>
      </w:tr>
      <w:tr w:rsidR="005B15DF" w:rsidRPr="005B15DF" w:rsidTr="005B15DF">
        <w:tc>
          <w:tcPr>
            <w:tcW w:w="7414" w:type="dxa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képviselő) neve:</w:t>
            </w:r>
          </w:p>
        </w:tc>
      </w:tr>
      <w:tr w:rsidR="005B15DF" w:rsidRPr="005B15DF" w:rsidTr="005B15DF">
        <w:tc>
          <w:tcPr>
            <w:tcW w:w="7414" w:type="dxa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lakcíme:</w:t>
            </w:r>
          </w:p>
        </w:tc>
      </w:tr>
      <w:tr w:rsidR="005B15DF" w:rsidRPr="005B15DF" w:rsidTr="005B15DF">
        <w:tc>
          <w:tcPr>
            <w:tcW w:w="7414" w:type="dxa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azonosító száma:</w:t>
            </w:r>
          </w:p>
        </w:tc>
      </w:tr>
      <w:tr w:rsidR="005B15DF" w:rsidRPr="005B15DF" w:rsidTr="005B15DF">
        <w:tc>
          <w:tcPr>
            <w:tcW w:w="7414" w:type="dxa"/>
            <w:gridSpan w:val="5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iratának típusa:</w:t>
            </w:r>
          </w:p>
        </w:tc>
      </w:tr>
    </w:tbl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tanuló: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tartósan beteg,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három vagy több kiskorú, vagy eltartott gyermeket nevelő családban él,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nagykorú és saját jogán iskoláztatási támogatásra jogosult,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rendszeres gyermekvédelmi kedvezményben részesül, vagy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</w:t>
      </w:r>
      <w:proofErr w:type="gramEnd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gyermekvédelmi gondoskodás keretében nevelésbe vett vagy utógondozói ellátásban részesül.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Kérjük, aláhúzással jelölje a fentiek közül azt, amelyik feltételnek megfelel a tanuló.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Amennyiben az </w:t>
      </w:r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-f</w:t>
      </w:r>
      <w:proofErr w:type="spellEnd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pontok bármelyike vonatkozásában a kedvezményre jogosultság igazolása még nem történt meg, de annak fennállását az illetékes hatóság várhatóan a következő tanév első napjáig, de legkésőbb október 15. napjáig igazolja, akkor aláhúzással jelölje meg, hogy melyik jogcím alapján áll majd fenn a kedvezmény a tanuló esetében.</w:t>
      </w:r>
    </w:p>
    <w:tbl>
      <w:tblPr>
        <w:tblW w:w="7200" w:type="dxa"/>
        <w:tblInd w:w="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5B15DF" w:rsidRPr="005B15DF" w:rsidTr="005B15DF"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5DF" w:rsidRPr="005B15DF" w:rsidRDefault="005B15DF" w:rsidP="005B15DF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5B15DF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f)</w:t>
            </w:r>
          </w:p>
        </w:tc>
      </w:tr>
    </w:tbl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Büntetőjogi felelősségem tudatában kijelentem, hogy a közölt adatok a valóságnak megfelelnek, az Igénylőlapon az I. Normatív kedvezmény iránti igény alatti </w:t>
      </w:r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-f</w:t>
      </w:r>
      <w:proofErr w:type="spellEnd"/>
      <w:proofErr w:type="gramStart"/>
      <w:r w:rsidRPr="005B15DF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pontok</w:t>
      </w:r>
      <w:proofErr w:type="gramEnd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közül az általam megjelölt kedvezményre való jogosultságom ez év október 1-jén fennáll, annak változásáról a változást követő 15 napon belül értesítem az intézményt.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5B15DF" w:rsidRPr="005B15DF" w:rsidRDefault="005B15DF" w:rsidP="005B15DF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5B15DF" w:rsidRDefault="005B15DF" w:rsidP="005B15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5B15DF" w:rsidRDefault="005B15DF" w:rsidP="005B15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</w:t>
      </w:r>
      <w:proofErr w:type="gramStart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</w:t>
      </w:r>
    </w:p>
    <w:p w:rsidR="005B15DF" w:rsidRPr="005B15DF" w:rsidRDefault="005B15DF" w:rsidP="005B15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952BF" w:rsidRPr="005B15DF" w:rsidRDefault="005B15DF" w:rsidP="005B15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</w:t>
      </w:r>
      <w:proofErr w:type="gramEnd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szülő (törvényes képviselő)</w:t>
      </w:r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</w:r>
      <w:bookmarkStart w:id="0" w:name="_GoBack"/>
      <w:bookmarkEnd w:id="0"/>
      <w:r w:rsidRPr="005B15D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vagy nagykorú tanuló aláírása</w:t>
      </w:r>
    </w:p>
    <w:sectPr w:rsidR="000952BF" w:rsidRPr="005B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98D"/>
    <w:multiLevelType w:val="hybridMultilevel"/>
    <w:tmpl w:val="E328336A"/>
    <w:lvl w:ilvl="0" w:tplc="E5CEA5F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F"/>
    <w:rsid w:val="000952BF"/>
    <w:rsid w:val="005B15DF"/>
    <w:rsid w:val="007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1400017.E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Krebsz Melinda</dc:creator>
  <cp:lastModifiedBy>Szabóné Krebsz Melinda</cp:lastModifiedBy>
  <cp:revision>2</cp:revision>
  <dcterms:created xsi:type="dcterms:W3CDTF">2016-03-21T09:12:00Z</dcterms:created>
  <dcterms:modified xsi:type="dcterms:W3CDTF">2016-03-21T09:12:00Z</dcterms:modified>
</cp:coreProperties>
</file>